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F2D6" w14:textId="77777777" w:rsidR="00907B7C" w:rsidRDefault="00907B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89533B5" w14:textId="11935FE9" w:rsidR="002E3A7A" w:rsidRDefault="003329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Informacja prasowa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 w:rsidR="00715DB2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Warszawa, </w:t>
      </w:r>
      <w:r w:rsidR="008761C1">
        <w:rPr>
          <w:rFonts w:ascii="Arial" w:eastAsia="Arial" w:hAnsi="Arial" w:cs="Arial"/>
          <w:b/>
          <w:sz w:val="22"/>
          <w:szCs w:val="22"/>
        </w:rPr>
        <w:t>8</w:t>
      </w:r>
      <w:r w:rsidR="00D175C4">
        <w:rPr>
          <w:rFonts w:ascii="Arial" w:eastAsia="Arial" w:hAnsi="Arial" w:cs="Arial"/>
          <w:b/>
          <w:sz w:val="22"/>
          <w:szCs w:val="22"/>
        </w:rPr>
        <w:t xml:space="preserve"> </w:t>
      </w:r>
      <w:r w:rsidR="008761C1">
        <w:rPr>
          <w:rFonts w:ascii="Arial" w:eastAsia="Arial" w:hAnsi="Arial" w:cs="Arial"/>
          <w:b/>
          <w:sz w:val="22"/>
          <w:szCs w:val="22"/>
        </w:rPr>
        <w:t>kwietnia</w:t>
      </w:r>
      <w:r w:rsidR="00D175C4">
        <w:rPr>
          <w:rFonts w:ascii="Arial" w:eastAsia="Arial" w:hAnsi="Arial" w:cs="Arial"/>
          <w:b/>
          <w:sz w:val="22"/>
          <w:szCs w:val="22"/>
        </w:rPr>
        <w:t xml:space="preserve"> 2021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761C1">
        <w:rPr>
          <w:rFonts w:ascii="Arial" w:eastAsia="Arial" w:hAnsi="Arial" w:cs="Arial"/>
          <w:b/>
          <w:sz w:val="22"/>
          <w:szCs w:val="22"/>
        </w:rPr>
        <w:t>r.</w:t>
      </w:r>
    </w:p>
    <w:p w14:paraId="1EED773B" w14:textId="77777777" w:rsidR="002E3A7A" w:rsidRDefault="002E3A7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BF5A07" w14:textId="77777777" w:rsidR="000731BC" w:rsidRDefault="000731BC" w:rsidP="000731BC">
      <w:pPr>
        <w:tabs>
          <w:tab w:val="left" w:pos="426"/>
        </w:tabs>
        <w:jc w:val="center"/>
        <w:rPr>
          <w:rFonts w:ascii="Arial" w:eastAsia="Arial" w:hAnsi="Arial" w:cs="Arial"/>
          <w:b/>
          <w:color w:val="0074BA"/>
          <w:sz w:val="22"/>
          <w:szCs w:val="22"/>
          <w:highlight w:val="white"/>
        </w:rPr>
      </w:pPr>
    </w:p>
    <w:p w14:paraId="08E9CC03" w14:textId="77777777" w:rsidR="000731BC" w:rsidRDefault="000731BC" w:rsidP="000731BC">
      <w:pPr>
        <w:tabs>
          <w:tab w:val="left" w:pos="426"/>
        </w:tabs>
        <w:jc w:val="center"/>
        <w:rPr>
          <w:rFonts w:ascii="Arial" w:eastAsia="Arial" w:hAnsi="Arial" w:cs="Arial"/>
          <w:b/>
          <w:color w:val="0074BA"/>
          <w:sz w:val="22"/>
          <w:szCs w:val="22"/>
          <w:highlight w:val="white"/>
        </w:rPr>
      </w:pPr>
    </w:p>
    <w:p w14:paraId="33F96C7C" w14:textId="77777777" w:rsidR="000731BC" w:rsidRDefault="000731BC" w:rsidP="000731BC">
      <w:pPr>
        <w:tabs>
          <w:tab w:val="left" w:pos="426"/>
        </w:tabs>
        <w:jc w:val="center"/>
        <w:rPr>
          <w:rFonts w:ascii="Arial" w:eastAsia="Arial" w:hAnsi="Arial" w:cs="Arial"/>
          <w:b/>
          <w:color w:val="0074BA"/>
          <w:sz w:val="22"/>
          <w:szCs w:val="22"/>
          <w:highlight w:val="white"/>
        </w:rPr>
      </w:pPr>
      <w:bookmarkStart w:id="0" w:name="_Hlk68536910"/>
    </w:p>
    <w:p w14:paraId="57F3240D" w14:textId="710D1A49" w:rsidR="00DD6103" w:rsidRDefault="00D40B32" w:rsidP="009C6796">
      <w:pPr>
        <w:tabs>
          <w:tab w:val="left" w:pos="426"/>
        </w:tabs>
        <w:jc w:val="center"/>
        <w:rPr>
          <w:rFonts w:ascii="Arial" w:eastAsia="Arial" w:hAnsi="Arial" w:cs="Arial"/>
          <w:b/>
          <w:color w:val="0074BA"/>
          <w:sz w:val="22"/>
          <w:szCs w:val="22"/>
        </w:rPr>
      </w:pPr>
      <w:bookmarkStart w:id="1" w:name="_Hlk68549627"/>
      <w:r>
        <w:rPr>
          <w:rFonts w:ascii="Arial" w:eastAsia="Arial" w:hAnsi="Arial" w:cs="Arial"/>
          <w:b/>
          <w:color w:val="0074BA"/>
          <w:sz w:val="22"/>
          <w:szCs w:val="22"/>
          <w:highlight w:val="white"/>
        </w:rPr>
        <w:t>Polscy Liderzy Gospodarki Obiegu Zamkniętego</w:t>
      </w:r>
      <w:r w:rsidR="006E6448">
        <w:rPr>
          <w:rFonts w:ascii="Arial" w:eastAsia="Arial" w:hAnsi="Arial" w:cs="Arial"/>
          <w:b/>
          <w:color w:val="0074BA"/>
          <w:sz w:val="22"/>
          <w:szCs w:val="22"/>
          <w:highlight w:val="white"/>
        </w:rPr>
        <w:t xml:space="preserve"> </w:t>
      </w:r>
      <w:bookmarkEnd w:id="1"/>
      <w:r>
        <w:rPr>
          <w:rFonts w:ascii="Arial" w:eastAsia="Arial" w:hAnsi="Arial" w:cs="Arial"/>
          <w:b/>
          <w:color w:val="0074BA"/>
          <w:sz w:val="22"/>
          <w:szCs w:val="22"/>
          <w:highlight w:val="white"/>
        </w:rPr>
        <w:t>wybrani</w:t>
      </w:r>
      <w:r w:rsidR="00114BF5">
        <w:rPr>
          <w:rFonts w:ascii="Arial" w:eastAsia="Arial" w:hAnsi="Arial" w:cs="Arial"/>
          <w:b/>
          <w:color w:val="0074BA"/>
          <w:sz w:val="22"/>
          <w:szCs w:val="22"/>
          <w:highlight w:val="white"/>
        </w:rPr>
        <w:t>!</w:t>
      </w:r>
      <w:r w:rsidR="009C6796">
        <w:rPr>
          <w:rFonts w:ascii="Arial" w:eastAsia="Arial" w:hAnsi="Arial" w:cs="Arial"/>
          <w:b/>
          <w:color w:val="0074BA"/>
          <w:sz w:val="22"/>
          <w:szCs w:val="22"/>
          <w:highlight w:val="white"/>
        </w:rPr>
        <w:br/>
      </w:r>
    </w:p>
    <w:bookmarkEnd w:id="0"/>
    <w:p w14:paraId="22EB23A8" w14:textId="77777777" w:rsidR="00977419" w:rsidRDefault="00977419" w:rsidP="00A17E41">
      <w:pPr>
        <w:jc w:val="both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</w:p>
    <w:p w14:paraId="78F05190" w14:textId="7BF2B513" w:rsidR="00350339" w:rsidRDefault="006E6448" w:rsidP="00350339">
      <w:pPr>
        <w:jc w:val="both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  <w:bookmarkStart w:id="2" w:name="_Hlk68537323"/>
      <w:r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Platforma do zakupu zestawów tkanin i skrawków niewykorzystanych przy produkcji, refillomaty Swapp! ograniczające liczbę </w:t>
      </w:r>
      <w:r w:rsidRPr="0025145C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jednorazowych opakowań plastikowych</w:t>
      </w:r>
      <w:r w:rsidR="00E31E7E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czy inicjatywa „Naprawiaj, nie wyrzucaj” to tylko część wyróżnionych projektów w konkursie Stena Circular Economy Award</w:t>
      </w:r>
      <w:bookmarkEnd w:id="2"/>
      <w:r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. Do IV edycji konkursu Stena Recycling przyjęto </w:t>
      </w:r>
      <w:r w:rsidR="00E31E7E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aż </w:t>
      </w:r>
      <w:r w:rsidR="003F6285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57 zgłoszeń w 3 kategoriach</w:t>
      </w:r>
      <w:r w:rsidR="003F6285" w:rsidRPr="003F6285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="003F6285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konkursowych, przyznan</w:t>
      </w:r>
      <w:r w:rsidR="00350339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o </w:t>
      </w:r>
      <w:bookmarkStart w:id="3" w:name="_Hlk68532809"/>
      <w:r w:rsidR="00350339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4</w:t>
      </w:r>
      <w:r w:rsidR="003F6285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nagrody główne i 5 wyróżnień</w:t>
      </w:r>
      <w:bookmarkEnd w:id="3"/>
      <w:r w:rsidR="00350339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.</w:t>
      </w:r>
      <w:r w:rsidR="003F6285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</w:p>
    <w:p w14:paraId="46D17717" w14:textId="4FD9EB81" w:rsidR="002811D1" w:rsidRDefault="002811D1" w:rsidP="00A17E41">
      <w:pPr>
        <w:jc w:val="both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</w:p>
    <w:p w14:paraId="1C579810" w14:textId="1EB64D85" w:rsidR="00F6288B" w:rsidRDefault="006E0104" w:rsidP="00A17E41">
      <w:pPr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350339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Opublikowany przez </w:t>
      </w:r>
      <w:r w:rsidR="00B97F1D">
        <w:rPr>
          <w:rFonts w:ascii="Arial" w:hAnsi="Arial" w:cs="Arial"/>
          <w:color w:val="1B1B1B"/>
          <w:sz w:val="22"/>
          <w:szCs w:val="22"/>
          <w:shd w:val="clear" w:color="auto" w:fill="FFFFFF"/>
        </w:rPr>
        <w:t>Eurostat</w:t>
      </w:r>
      <w:r w:rsidRPr="00350339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tzw. wskaźnik cyrkularności Polski (cyrkularnego wykorzystywania materiałów) wynosi tylko 9,8%. Jest on niższy niż unijna średnia. Tymczasem</w:t>
      </w:r>
      <w:r>
        <w:t xml:space="preserve"> 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g</w:t>
      </w:r>
      <w:r w:rsidR="005A5F7F" w:rsidRPr="00F95D3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ospodarka </w:t>
      </w:r>
      <w:r w:rsidR="005A5F7F">
        <w:rPr>
          <w:rFonts w:ascii="Arial" w:hAnsi="Arial" w:cs="Arial"/>
          <w:color w:val="1B1B1B"/>
          <w:sz w:val="22"/>
          <w:szCs w:val="22"/>
          <w:shd w:val="clear" w:color="auto" w:fill="FFFFFF"/>
        </w:rPr>
        <w:t>obiegu zamkniętego</w:t>
      </w:r>
      <w:r w:rsidR="005A5F7F" w:rsidRPr="00F95D3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to obecnie jeden z ważniejszych ogólnoświatowych trendó</w:t>
      </w:r>
      <w:r w:rsidR="005A5F7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w. Jako społeczeństwo konsumujemy </w:t>
      </w:r>
      <w:r w:rsidR="005A5F7F" w:rsidRPr="005A5F7F">
        <w:rPr>
          <w:rFonts w:ascii="Arial" w:hAnsi="Arial" w:cs="Arial"/>
          <w:color w:val="1B1B1B"/>
          <w:sz w:val="22"/>
          <w:szCs w:val="22"/>
          <w:shd w:val="clear" w:color="auto" w:fill="FFFFFF"/>
        </w:rPr>
        <w:t>coraz więcej</w:t>
      </w:r>
      <w:r w:rsid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, </w:t>
      </w:r>
      <w:r w:rsidR="0055104E" w:rsidRP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>ilość wytwarzanych przez nas odpadów rośnie</w:t>
      </w:r>
      <w:r w:rsidR="006345DD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a </w:t>
      </w:r>
      <w:r w:rsidR="0055104E" w:rsidRP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zasoby naturalne </w:t>
      </w:r>
      <w:r w:rsidR="00A166DD">
        <w:rPr>
          <w:rFonts w:ascii="Arial" w:hAnsi="Arial" w:cs="Arial"/>
          <w:color w:val="1B1B1B"/>
          <w:sz w:val="22"/>
          <w:szCs w:val="22"/>
          <w:shd w:val="clear" w:color="auto" w:fill="FFFFFF"/>
        </w:rPr>
        <w:br/>
      </w:r>
      <w:r w:rsidR="0055104E" w:rsidRP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>są coraz bardziej eksploatowane.</w:t>
      </w:r>
      <w:r w:rsid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Niezbędne jest zatem zintensyfikowanie procesu zmiany modelu gospodarki liniowej na cyrkularny, </w:t>
      </w:r>
      <w:r w:rsidR="0055104E" w:rsidRP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>czyli takiego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55104E" w:rsidRP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 którym </w:t>
      </w:r>
      <w:r w:rsidR="0055104E" w:rsidRP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materiały używane przez społeczeństwo lub w trakcie produkcji są wielokrotnie wykorzystywane</w:t>
      </w:r>
      <w:r w:rsidR="0055104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Zgłoszenia firm i studentów w konkurs</w:t>
      </w:r>
      <w:r w:rsidR="00FA6055">
        <w:rPr>
          <w:rFonts w:ascii="Arial" w:hAnsi="Arial" w:cs="Arial"/>
          <w:color w:val="1B1B1B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e Stena Recycling są przykładem, że na polskim rynku jest </w:t>
      </w:r>
      <w:r w:rsidR="00FA6055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już 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wiele ciekawych, cyrkularnych rozwiązań.</w:t>
      </w:r>
    </w:p>
    <w:p w14:paraId="52C8A97A" w14:textId="771A9611" w:rsidR="00114BF5" w:rsidRDefault="00114BF5" w:rsidP="00A17E41">
      <w:pPr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703ABE07" w14:textId="45DB1105" w:rsidR="00114BF5" w:rsidRPr="00114BF5" w:rsidRDefault="00114BF5" w:rsidP="00114BF5">
      <w:pPr>
        <w:jc w:val="both"/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</w:pP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-Cieszę się, że, również dzięki konkursowi Stena Recycling, z roku na rok zainteresowanie kwestiami związanymi z gospodarką cyrkularną rośnie. Jako członek jury muszę przyznać, że</w:t>
      </w:r>
      <w:r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 </w:t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w tym roku było bardzo ciężko wybrać najlepsze zgłoszone działania również dlatego, że firmy uczestniczące </w:t>
      </w:r>
      <w:r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br/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w konkursie reprezentowały bardzo różne branże. Pokazuje to jednak, że GOZ możemy wprowadzić w różnych gałęziach przemysłu. Mam nadzieję, że tegoroczne pomysły będą inspiracją dla innych firm do wdrażania cyrkularnych rozwiązań</w:t>
      </w:r>
      <w:r w:rsidRPr="00114BF5">
        <w:rPr>
          <w:rFonts w:ascii="Arial" w:hAnsi="Arial" w:cs="Arial"/>
          <w:color w:val="1B1B1B"/>
          <w:sz w:val="22"/>
          <w:szCs w:val="22"/>
          <w:shd w:val="clear" w:color="auto" w:fill="FFFFFF"/>
        </w:rPr>
        <w:t> – mówi Michał Mikołajczyk z Organizacji Odzysku Opakowań Rekopol.</w:t>
      </w:r>
    </w:p>
    <w:p w14:paraId="7CA6EA95" w14:textId="205E1642" w:rsidR="00F6288B" w:rsidRDefault="00F6288B" w:rsidP="00A17E41">
      <w:pPr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5BDD661F" w14:textId="1A31D25A" w:rsidR="00D41BE0" w:rsidRDefault="0055104E" w:rsidP="00A17E41">
      <w:pPr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Stena Recycling</w:t>
      </w:r>
      <w:r w:rsidR="00852BD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od lat prowadzi szereg inicjatyw </w:t>
      </w:r>
      <w:r w:rsid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wspierających </w:t>
      </w:r>
      <w:r w:rsidR="00852BD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ideę </w:t>
      </w:r>
      <w:r w:rsidR="006467D5">
        <w:rPr>
          <w:rFonts w:ascii="Arial" w:hAnsi="Arial" w:cs="Arial"/>
          <w:color w:val="1B1B1B"/>
          <w:sz w:val="22"/>
          <w:szCs w:val="22"/>
          <w:shd w:val="clear" w:color="auto" w:fill="FFFFFF"/>
        </w:rPr>
        <w:t>GOZ.</w:t>
      </w:r>
      <w:r w:rsid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Na co dzień f</w:t>
      </w:r>
      <w:r w:rsidR="00024A74" w:rsidRP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irma </w:t>
      </w:r>
      <w:r w:rsid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zapewnia </w:t>
      </w:r>
      <w:r w:rsidR="00024A74" w:rsidRP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przedsiębiorcom wsparcie w zakresie 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zarządzania i gospodarowania odpadami</w:t>
      </w:r>
      <w:r w:rsid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. Jest też inicjatorem wielu kampanii edukacyjnych, </w:t>
      </w:r>
      <w:r w:rsidR="00024A74" w:rsidRP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konferencji poświęconych </w:t>
      </w:r>
      <w:r w:rsid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GOZ </w:t>
      </w:r>
      <w:r w:rsidR="00024A74" w:rsidRP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>oraz konkursu Stena Circular Economy Award – Lider Gospodarki Obiegu Zamkniętego</w:t>
      </w:r>
      <w:r w:rsidR="00024A74">
        <w:rPr>
          <w:rFonts w:ascii="Arial" w:hAnsi="Arial" w:cs="Arial"/>
          <w:color w:val="1B1B1B"/>
          <w:sz w:val="22"/>
          <w:szCs w:val="22"/>
          <w:shd w:val="clear" w:color="auto" w:fill="FFFFFF"/>
        </w:rPr>
        <w:t>.</w:t>
      </w:r>
    </w:p>
    <w:p w14:paraId="6A32FC9F" w14:textId="77777777" w:rsidR="00024A74" w:rsidRDefault="00024A74" w:rsidP="00A17E41">
      <w:pPr>
        <w:jc w:val="both"/>
        <w:rPr>
          <w:rFonts w:ascii="Roboto" w:hAnsi="Roboto"/>
          <w:color w:val="282828"/>
          <w:sz w:val="26"/>
          <w:szCs w:val="26"/>
          <w:shd w:val="clear" w:color="auto" w:fill="FFFFFF"/>
        </w:rPr>
      </w:pPr>
    </w:p>
    <w:p w14:paraId="78AB7A71" w14:textId="4D606E20" w:rsidR="001750B9" w:rsidRDefault="001750B9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- Rekordowa liczba 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nadesłanych </w:t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zgłoszeń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 </w:t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pokazała, że coraz więcej firm </w:t>
      </w:r>
      <w:r w:rsidR="00D54D0F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działających w wielu różnych obszarach </w:t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dąży do tego</w:t>
      </w:r>
      <w:r w:rsidR="00D54CA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,</w:t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 aby znaleźć procesy, które pomogą dostosować działalność </w:t>
      </w:r>
      <w:r w:rsidR="00F5707B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br/>
      </w:r>
      <w:r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do gospodarki o obiegu zamkniętym.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 </w:t>
      </w:r>
      <w:r w:rsidR="00B67506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C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ieszy fakt, że cyrkularne inicjatywy </w:t>
      </w:r>
      <w:r w:rsidR="0048024B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są</w:t>
      </w:r>
      <w:r w:rsidR="00852BDA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 nie tylko domeną 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korporacji</w:t>
      </w:r>
      <w:r w:rsidR="00D410B3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. L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iderzy cyrkularnych praktyk to również mniejsze przedsiębiorstwa </w:t>
      </w:r>
      <w:r w:rsidR="00D410B3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i </w:t>
      </w:r>
      <w:r w:rsidR="00A707C2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startupy</w:t>
      </w:r>
      <w:r w:rsidR="00B67506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. Dodatkowo, obserwujemy coraz większe zainteresowanie tematyką GOZ wśród studentów.</w:t>
      </w:r>
      <w:r w:rsidR="00B67506" w:rsidRPr="00114BF5">
        <w:rPr>
          <w:i/>
          <w:iCs/>
        </w:rPr>
        <w:t xml:space="preserve"> </w:t>
      </w:r>
      <w:r w:rsidR="00A166DD" w:rsidRPr="00114BF5">
        <w:rPr>
          <w:i/>
          <w:iCs/>
        </w:rPr>
        <w:br/>
      </w:r>
      <w:r w:rsidR="006467D5" w:rsidRPr="00114BF5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 xml:space="preserve">W końcu to nowe pokolenie już niedługo będzie budowało naszą przyszłość  </w:t>
      </w:r>
      <w:r w:rsidR="006467D5">
        <w:rPr>
          <w:rFonts w:ascii="Arial" w:hAnsi="Arial" w:cs="Arial"/>
          <w:color w:val="1B1B1B"/>
          <w:sz w:val="22"/>
          <w:szCs w:val="22"/>
          <w:shd w:val="clear" w:color="auto" w:fill="FFFFFF"/>
        </w:rPr>
        <w:t>– mówi Piotr Bruździak</w:t>
      </w:r>
      <w:r w:rsidR="006467D5" w:rsidRPr="00D410B3">
        <w:rPr>
          <w:rFonts w:ascii="Arial" w:hAnsi="Arial" w:cs="Arial"/>
          <w:color w:val="1B1B1B"/>
          <w:sz w:val="22"/>
          <w:szCs w:val="22"/>
          <w:shd w:val="clear" w:color="auto" w:fill="FFFFFF"/>
        </w:rPr>
        <w:t>, Dyrektor ds. Sprzedaży i Marketingu, Stena Recycling</w:t>
      </w:r>
      <w:r w:rsidR="006467D5">
        <w:rPr>
          <w:rFonts w:ascii="Arial" w:hAnsi="Arial" w:cs="Arial"/>
          <w:color w:val="1B1B1B"/>
          <w:sz w:val="22"/>
          <w:szCs w:val="22"/>
          <w:shd w:val="clear" w:color="auto" w:fill="FFFFFF"/>
        </w:rPr>
        <w:t>.</w:t>
      </w:r>
    </w:p>
    <w:p w14:paraId="076DAD27" w14:textId="15985762" w:rsidR="00114BF5" w:rsidRDefault="00114BF5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105D1682" w14:textId="5E352CC7" w:rsidR="00114BF5" w:rsidRDefault="00114BF5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3903A6EF" w14:textId="77777777" w:rsidR="00114BF5" w:rsidRDefault="00114BF5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55EAE1E4" w14:textId="77777777" w:rsidR="00B67506" w:rsidRPr="00710C03" w:rsidRDefault="00B67506" w:rsidP="001750B9">
      <w:pPr>
        <w:tabs>
          <w:tab w:val="left" w:pos="2256"/>
        </w:tabs>
        <w:jc w:val="both"/>
        <w:rPr>
          <w:rFonts w:ascii="Arial" w:eastAsia="Arial" w:hAnsi="Arial" w:cs="Arial"/>
          <w:b/>
          <w:color w:val="0074BA"/>
          <w:sz w:val="22"/>
          <w:szCs w:val="22"/>
          <w:highlight w:val="white"/>
        </w:rPr>
      </w:pPr>
    </w:p>
    <w:p w14:paraId="73B7069D" w14:textId="61319FBB" w:rsidR="00710C03" w:rsidRDefault="00710C03" w:rsidP="001750B9">
      <w:pPr>
        <w:tabs>
          <w:tab w:val="left" w:pos="2256"/>
        </w:tabs>
        <w:jc w:val="both"/>
        <w:rPr>
          <w:rFonts w:ascii="Arial" w:eastAsia="Arial" w:hAnsi="Arial" w:cs="Arial"/>
          <w:b/>
          <w:color w:val="0074BA"/>
          <w:sz w:val="22"/>
          <w:szCs w:val="22"/>
          <w:highlight w:val="white"/>
        </w:rPr>
      </w:pPr>
      <w:r w:rsidRPr="00710C03">
        <w:rPr>
          <w:rFonts w:ascii="Arial" w:eastAsia="Arial" w:hAnsi="Arial" w:cs="Arial"/>
          <w:b/>
          <w:color w:val="0074BA"/>
          <w:sz w:val="22"/>
          <w:szCs w:val="22"/>
          <w:highlight w:val="white"/>
        </w:rPr>
        <w:lastRenderedPageBreak/>
        <w:t>Liderzy GOZ 2020</w:t>
      </w:r>
    </w:p>
    <w:p w14:paraId="4731D888" w14:textId="64F5EF47" w:rsidR="00A707C2" w:rsidRDefault="00A707C2" w:rsidP="001750B9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781D5A91" w14:textId="5C27F417" w:rsidR="00A0468D" w:rsidRPr="00F5707B" w:rsidRDefault="00B67506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B67506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Pierwsze miejsce w kategorii </w:t>
      </w:r>
      <w:bookmarkStart w:id="4" w:name="_Hlk68532934"/>
      <w:r w:rsidRPr="000A06CA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„Wdrożone praktyki z obszaru GOZ”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bookmarkEnd w:id="4"/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otrzymały </w:t>
      </w:r>
      <w:bookmarkStart w:id="5" w:name="_Hlk68532965"/>
      <w:r w:rsidRPr="00B67506">
        <w:rPr>
          <w:rFonts w:ascii="Arial" w:hAnsi="Arial" w:cs="Arial"/>
          <w:color w:val="1B1B1B"/>
          <w:sz w:val="22"/>
          <w:szCs w:val="22"/>
          <w:shd w:val="clear" w:color="auto" w:fill="FFFFFF"/>
        </w:rPr>
        <w:t>ex-aequo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trzy firmy: </w:t>
      </w:r>
      <w:bookmarkStart w:id="6" w:name="_Hlk68533053"/>
      <w:bookmarkEnd w:id="5"/>
      <w:r w:rsidR="00D54CA2" w:rsidRPr="00B67506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Carrefour Polska Sp. z o.o.</w:t>
      </w:r>
      <w:r w:rsidR="00D54CA2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i Swapp! </w:t>
      </w:r>
      <w:r w:rsidR="00D54CA2" w:rsidRPr="00B67506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Sp. z o.o.</w:t>
      </w:r>
      <w:r w:rsidR="00D54CA2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bookmarkEnd w:id="6"/>
      <w:r w:rsidR="00D54CA2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za 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wspólne uruchomienie </w:t>
      </w:r>
      <w:proofErr w:type="spellStart"/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>refillomatów</w:t>
      </w:r>
      <w:proofErr w:type="spellEnd"/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D54CA2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kosmetyków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>, które zachęcają</w:t>
      </w:r>
      <w:r w:rsidR="00D54CA2" w:rsidRPr="00A0468D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klientów do ograniczania użycia jednorazowych opakowań plastikowych podczas zakupów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48024B">
        <w:rPr>
          <w:rFonts w:ascii="Arial" w:hAnsi="Arial" w:cs="Arial"/>
          <w:color w:val="1B1B1B"/>
          <w:sz w:val="22"/>
          <w:szCs w:val="22"/>
          <w:shd w:val="clear" w:color="auto" w:fill="FFFFFF"/>
        </w:rPr>
        <w:t>o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raz </w:t>
      </w:r>
      <w:r w:rsidR="000A06CA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startup </w:t>
      </w:r>
      <w:bookmarkStart w:id="7" w:name="_Hlk68533080"/>
      <w:r w:rsidR="000A06CA" w:rsidRPr="000A06CA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Creative Publishing Katarzyna Drewniany</w:t>
      </w:r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bookmarkEnd w:id="7"/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za projekt „Circular </w:t>
      </w:r>
      <w:proofErr w:type="spellStart"/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Scrap</w:t>
      </w:r>
      <w:proofErr w:type="spellEnd"/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” czyli </w:t>
      </w:r>
      <w:r w:rsidR="000A06CA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pierwsz</w:t>
      </w:r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ą</w:t>
      </w:r>
      <w:r w:rsidR="000A06CA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platform</w:t>
      </w:r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ę</w:t>
      </w:r>
      <w:r w:rsidR="000A06CA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 branży modowej</w:t>
      </w:r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0A06CA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specjalizująca się we włączaniu </w:t>
      </w:r>
      <w:r w:rsidR="00A166DD">
        <w:rPr>
          <w:rFonts w:ascii="Arial" w:hAnsi="Arial" w:cs="Arial"/>
          <w:color w:val="1B1B1B"/>
          <w:sz w:val="22"/>
          <w:szCs w:val="22"/>
          <w:shd w:val="clear" w:color="auto" w:fill="FFFFFF"/>
        </w:rPr>
        <w:br/>
      </w:r>
      <w:r w:rsidR="000A06CA" w:rsidRP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>w ponowny obieg poprodukcyjnych odpadów tekstylnych</w:t>
      </w:r>
      <w:r w:rsidR="0048024B">
        <w:rPr>
          <w:rFonts w:ascii="Arial" w:hAnsi="Arial" w:cs="Arial"/>
          <w:color w:val="1B1B1B"/>
          <w:sz w:val="22"/>
          <w:szCs w:val="22"/>
          <w:shd w:val="clear" w:color="auto" w:fill="FFFFFF"/>
        </w:rPr>
        <w:t>.</w:t>
      </w:r>
      <w:r w:rsidR="000A06C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>Dodatkowo, w</w:t>
      </w:r>
      <w:r w:rsidR="00A0468D" w:rsidRPr="00A0468D">
        <w:rPr>
          <w:rFonts w:ascii="Arial" w:hAnsi="Arial" w:cs="Arial"/>
          <w:color w:val="1B1B1B"/>
          <w:sz w:val="22"/>
          <w:szCs w:val="22"/>
          <w:shd w:val="clear" w:color="auto" w:fill="FFFFFF"/>
        </w:rPr>
        <w:t>yróżnienia za wdrożone praktyki GOZ otrzymali:</w:t>
      </w:r>
      <w:r w:rsidR="00A0468D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bookmarkStart w:id="8" w:name="_Hlk68533290"/>
      <w:r w:rsidR="00A0468D" w:rsidRPr="00A0468D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BASF Polska Sp. z o.o.</w:t>
      </w:r>
      <w:r w:rsidR="00A0468D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bookmarkEnd w:id="8"/>
      <w:r w:rsidR="00A0468D" w:rsidRPr="00A0468D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za </w:t>
      </w:r>
      <w:r w:rsid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stworzenie wysokiej </w:t>
      </w:r>
      <w:bookmarkStart w:id="9" w:name="_Hlk68700813"/>
      <w:r w:rsid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jakości </w:t>
      </w:r>
      <w:r w:rsidR="009F260A" w:rsidRP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>uniwersaln</w:t>
      </w:r>
      <w:r w:rsid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>ego</w:t>
      </w:r>
      <w:r w:rsidR="009F260A" w:rsidRP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3A2A77" w:rsidRPr="003A2A77">
        <w:rPr>
          <w:rFonts w:ascii="Arial" w:hAnsi="Arial" w:cs="Arial"/>
          <w:color w:val="1B1B1B"/>
          <w:sz w:val="22"/>
          <w:szCs w:val="22"/>
          <w:shd w:val="clear" w:color="auto" w:fill="FFFFFF"/>
        </w:rPr>
        <w:t>biodegradowalne</w:t>
      </w:r>
      <w:r w:rsidR="003A2A77">
        <w:rPr>
          <w:rFonts w:ascii="Arial" w:hAnsi="Arial" w:cs="Arial"/>
          <w:color w:val="1B1B1B"/>
          <w:sz w:val="22"/>
          <w:szCs w:val="22"/>
          <w:shd w:val="clear" w:color="auto" w:fill="FFFFFF"/>
        </w:rPr>
        <w:t>go</w:t>
      </w:r>
      <w:r w:rsidR="003A2A77" w:rsidRPr="003A2A7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tworzyw</w:t>
      </w:r>
      <w:r w:rsidR="003A2A77">
        <w:rPr>
          <w:rFonts w:ascii="Arial" w:hAnsi="Arial" w:cs="Arial"/>
          <w:color w:val="1B1B1B"/>
          <w:sz w:val="22"/>
          <w:szCs w:val="22"/>
          <w:shd w:val="clear" w:color="auto" w:fill="FFFFFF"/>
        </w:rPr>
        <w:t>a</w:t>
      </w:r>
      <w:r w:rsidR="003A2A77" w:rsidRPr="003A2A7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9F260A" w:rsidRP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>Ecovio</w:t>
      </w:r>
      <w:proofErr w:type="gramStart"/>
      <w:r w:rsidR="009F260A" w:rsidRP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>®</w:t>
      </w:r>
      <w:r w:rsidR="00D54CA2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bookmarkEnd w:id="9"/>
      <w:proofErr w:type="gramEnd"/>
      <w:r w:rsid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oraz </w:t>
      </w:r>
      <w:bookmarkStart w:id="10" w:name="_Hlk68533309"/>
      <w:r w:rsidR="009F260A" w:rsidRPr="009F260A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Żywiec Zdrój S.A.</w:t>
      </w:r>
      <w:r w:rsidR="009F260A" w:rsidRPr="009F26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F260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bookmarkEnd w:id="10"/>
      <w:r w:rsidR="009F260A">
        <w:rPr>
          <w:rFonts w:ascii="Arial" w:hAnsi="Arial" w:cs="Arial"/>
          <w:color w:val="000000"/>
          <w:sz w:val="22"/>
          <w:szCs w:val="22"/>
          <w:shd w:val="clear" w:color="auto" w:fill="FFFFFF"/>
        </w:rPr>
        <w:t>za wykonanie zobowiązania polegającego na zebraniu i poddaniu recyklingowi takiej ilości plastiku, jaką firma wprowadziła na rynek.</w:t>
      </w:r>
      <w:r w:rsidR="009F260A" w:rsidRPr="009F260A">
        <w:t xml:space="preserve"> </w:t>
      </w:r>
    </w:p>
    <w:p w14:paraId="52D2328A" w14:textId="64E9AA8D" w:rsidR="009F260A" w:rsidRDefault="009F260A" w:rsidP="00B67506">
      <w:pPr>
        <w:tabs>
          <w:tab w:val="left" w:pos="2256"/>
        </w:tabs>
        <w:jc w:val="both"/>
      </w:pPr>
    </w:p>
    <w:p w14:paraId="7340DBEE" w14:textId="144A0C0B" w:rsidR="009F260A" w:rsidRDefault="009F260A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>Jako najlepsz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e rozwiązanie </w:t>
      </w:r>
      <w:r w:rsidRPr="009F260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 kategorii </w:t>
      </w:r>
      <w:bookmarkStart w:id="11" w:name="_Hlk68533451"/>
      <w:r w:rsidRPr="00C82DA0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„</w:t>
      </w:r>
      <w:r w:rsidR="00C82DA0" w:rsidRPr="00C82DA0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Wdrożone działania promujące GOZ”</w:t>
      </w:r>
      <w:bookmarkEnd w:id="11"/>
      <w:r w:rsidR="00C82DA0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="00C82DA0" w:rsidRPr="00C82DA0">
        <w:rPr>
          <w:rFonts w:ascii="Arial" w:hAnsi="Arial" w:cs="Arial"/>
          <w:color w:val="1B1B1B"/>
          <w:sz w:val="22"/>
          <w:szCs w:val="22"/>
          <w:shd w:val="clear" w:color="auto" w:fill="FFFFFF"/>
        </w:rPr>
        <w:t>jury konkursu uznało inicjatywę</w:t>
      </w:r>
      <w:r w:rsidR="00C82DA0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C82DA0" w:rsidRPr="00C82DA0">
        <w:rPr>
          <w:rFonts w:ascii="Arial" w:hAnsi="Arial" w:cs="Arial"/>
          <w:color w:val="1B1B1B"/>
          <w:sz w:val="22"/>
          <w:szCs w:val="22"/>
          <w:shd w:val="clear" w:color="auto" w:fill="FFFFFF"/>
        </w:rPr>
        <w:t>„Naprawiaj, nie wyrzucaj”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realizowaną przez </w:t>
      </w:r>
      <w:r w:rsidR="00A0455E" w:rsidRP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>platform</w:t>
      </w:r>
      <w:r w:rsid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ę </w:t>
      </w:r>
      <w:r w:rsidR="00A0455E" w:rsidRP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>edukacyjno-sprzedażow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ą </w:t>
      </w:r>
      <w:r w:rsidR="00A0455E" w:rsidRPr="00A0455E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North.pl</w:t>
      </w:r>
      <w:r w:rsidR="00A0455E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, </w:t>
      </w:r>
      <w:r w:rsidR="00A0455E" w:rsidRP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>która stawia na wielokrotne użytkowanie i wymianę uszkodzonych części w sprzętach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AGD i RTV. Wyróżnieni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a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 tej kategorii otrzymał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y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również 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>firm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y: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bookmarkStart w:id="12" w:name="_Hlk68533903"/>
      <w:r w:rsidR="00A0455E" w:rsidRPr="00A0455E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Jeronimo Martins Polska S.A.</w:t>
      </w:r>
      <w:r w:rsidR="00A0455E" w:rsidRPr="00A0455E">
        <w:t xml:space="preserve"> </w:t>
      </w:r>
      <w:r w:rsidR="0065632B" w:rsidRP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oraz </w:t>
      </w:r>
      <w:r w:rsidR="0065632B" w:rsidRPr="0065632B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Amazon Fulfillment Poland.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bookmarkEnd w:id="12"/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Sieć sklepów Biedronka została doceniona</w:t>
      </w:r>
      <w:r w:rsidR="006563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0455E" w:rsidRP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>za umieszczani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e</w:t>
      </w:r>
      <w:r w:rsidR="00A0455E" w:rsidRP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kolorowych piktogramów segregacji na opakowaniach produktów marek własnych.</w:t>
      </w:r>
      <w:r w:rsid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 tym przypadku Jury konkursu do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strzegło </w:t>
      </w:r>
      <w:r w:rsidR="00A0455E" w:rsidRPr="00A0455E">
        <w:rPr>
          <w:rFonts w:ascii="Arial" w:hAnsi="Arial" w:cs="Arial"/>
          <w:color w:val="1B1B1B"/>
          <w:sz w:val="22"/>
          <w:szCs w:val="22"/>
          <w:shd w:val="clear" w:color="auto" w:fill="FFFFFF"/>
        </w:rPr>
        <w:t>szeroką skalę dotarcia do konsumentów a co za tym idzie realną możliwość poprawy se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gregacji</w:t>
      </w:r>
      <w:r w:rsidR="00B66FD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odpadów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. Z kolei </w:t>
      </w:r>
      <w:r w:rsidR="0065632B" w:rsidRP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>Amazon Fulfillment Poland</w:t>
      </w:r>
      <w:r w:rsid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otrzymał wyróżnienie </w:t>
      </w:r>
      <w:r w:rsid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za </w:t>
      </w:r>
      <w:r w:rsidR="00560C6C" w:rsidRPr="0065632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realizowanie oddolnych działań i inicjatyw </w:t>
      </w:r>
      <w:r w:rsid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z zakresu zrównoważonego rozwoju oraz przenoszenie ich na skalę całego przedsiębiorstwa. </w:t>
      </w:r>
    </w:p>
    <w:p w14:paraId="393A782F" w14:textId="1321786C" w:rsidR="00560C6C" w:rsidRDefault="00560C6C" w:rsidP="00B67506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69F45619" w14:textId="0DB6861B" w:rsidR="00D26CFF" w:rsidRDefault="00560C6C" w:rsidP="00D26CFF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Spośród </w:t>
      </w:r>
      <w:r w:rsidRPr="00560C6C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„</w:t>
      </w:r>
      <w:bookmarkStart w:id="13" w:name="_Hlk68533957"/>
      <w:r w:rsidRPr="00560C6C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Propozycji wdrożeń GOZ” </w:t>
      </w:r>
      <w:bookmarkEnd w:id="13"/>
      <w:r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>zgłoszonych przez studentów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F5707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nagrodę główną otrzymał </w:t>
      </w:r>
      <w:r w:rsidR="007516FF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Łukasza Ziemba </w:t>
      </w:r>
      <w:r w:rsidR="007516FF"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>(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Akademia Sztuk Pięknych w Katowicach) za </w:t>
      </w:r>
      <w:r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>p</w:t>
      </w:r>
      <w:r w:rsidR="00F5707B">
        <w:rPr>
          <w:rFonts w:ascii="Arial" w:hAnsi="Arial" w:cs="Arial"/>
          <w:color w:val="1B1B1B"/>
          <w:sz w:val="22"/>
          <w:szCs w:val="22"/>
          <w:shd w:val="clear" w:color="auto" w:fill="FFFFFF"/>
        </w:rPr>
        <w:t>rojekt „Łach”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F5707B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który 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angażuje </w:t>
      </w:r>
      <w:r w:rsidR="00852BDA">
        <w:rPr>
          <w:rFonts w:ascii="Arial" w:hAnsi="Arial" w:cs="Arial"/>
          <w:color w:val="1B1B1B"/>
          <w:sz w:val="22"/>
          <w:szCs w:val="22"/>
          <w:shd w:val="clear" w:color="auto" w:fill="FFFFFF"/>
        </w:rPr>
        <w:t>osadzonych</w:t>
      </w:r>
      <w:r w:rsidR="006467D5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 produkcję </w:t>
      </w:r>
      <w:r w:rsidR="007516FF" w:rsidRP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pokrowców 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na </w:t>
      </w:r>
      <w:r w:rsidR="007516FF" w:rsidRP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telefon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y</w:t>
      </w:r>
      <w:r w:rsidR="007516FF" w:rsidRP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, laptop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y czy tablety</w:t>
      </w:r>
      <w:r w:rsidR="007516FF" w:rsidRP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z resztek materiałów</w:t>
      </w:r>
      <w:r w:rsidR="0080249A" w:rsidRPr="0080249A">
        <w:t xml:space="preserve"> </w:t>
      </w:r>
      <w:r w:rsidR="0080249A" w:rsidRPr="0080249A">
        <w:rPr>
          <w:rFonts w:ascii="Arial" w:hAnsi="Arial" w:cs="Arial"/>
          <w:color w:val="1B1B1B"/>
          <w:sz w:val="22"/>
          <w:szCs w:val="22"/>
          <w:shd w:val="clear" w:color="auto" w:fill="FFFFFF"/>
        </w:rPr>
        <w:t>powstających podczas produkcji odzieży roboczej.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D</w:t>
      </w:r>
      <w:r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>odatkowe wyróżnieni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>e</w:t>
      </w:r>
      <w:r w:rsidRPr="00560C6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otrzyma</w:t>
      </w:r>
      <w:r w:rsidR="0080249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li </w:t>
      </w:r>
      <w:r w:rsidR="007516FF" w:rsidRPr="007516FF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Piotr Długosz i Jacek Organiściak</w:t>
      </w:r>
      <w:r w:rsidR="007516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80249A">
        <w:rPr>
          <w:rFonts w:ascii="Arial" w:hAnsi="Arial" w:cs="Arial"/>
          <w:color w:val="1B1B1B"/>
          <w:sz w:val="22"/>
          <w:szCs w:val="22"/>
          <w:shd w:val="clear" w:color="auto" w:fill="FFFFFF"/>
        </w:rPr>
        <w:t>(Politechnika Łódzka) za wspólny projekt „</w:t>
      </w:r>
      <w:r w:rsid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Wielorazowe opakowanie kurierskie”, którego celem jest minimalizacja produkcji odpadów przez </w:t>
      </w:r>
      <w:r w:rsidR="00D26CFF" w:rsidRP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>wprowadzenie opakowania kurierskiego</w:t>
      </w:r>
      <w:r w:rsid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D26CFF" w:rsidRP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>wielokrotnego użytku</w:t>
      </w:r>
      <w:r w:rsid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D26CFF" w:rsidRP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wykonane</w:t>
      </w:r>
      <w:r w:rsid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>go</w:t>
      </w:r>
      <w:r w:rsidR="00D26CFF" w:rsidRPr="00D26CF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z „zielonych” polimerów.</w:t>
      </w:r>
    </w:p>
    <w:p w14:paraId="4581EDD9" w14:textId="248E6E3B" w:rsidR="00B67506" w:rsidRDefault="00B67506" w:rsidP="001750B9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14:paraId="0727A374" w14:textId="0AFDC882" w:rsidR="00B67506" w:rsidRDefault="00510779" w:rsidP="001750B9">
      <w:pPr>
        <w:tabs>
          <w:tab w:val="left" w:pos="2256"/>
        </w:tabs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510779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Nagrodą dla zwycięskich przedsiębiorstw jest możliwość wybrania 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usługi z listy oferowanych przez </w:t>
      </w:r>
      <w:r w:rsidRPr="00510779">
        <w:rPr>
          <w:rFonts w:ascii="Arial" w:hAnsi="Arial" w:cs="Arial"/>
          <w:color w:val="1B1B1B"/>
          <w:sz w:val="22"/>
          <w:szCs w:val="22"/>
          <w:shd w:val="clear" w:color="auto" w:fill="FFFFFF"/>
        </w:rPr>
        <w:t>Stena Recycling</w:t>
      </w:r>
      <w:r w:rsidR="00FE7335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4D1B0A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takich jak </w:t>
      </w:r>
      <w:r w:rsidR="00FE7335">
        <w:rPr>
          <w:rFonts w:ascii="Arial" w:hAnsi="Arial" w:cs="Arial"/>
          <w:color w:val="1B1B1B"/>
          <w:sz w:val="22"/>
          <w:szCs w:val="22"/>
          <w:shd w:val="clear" w:color="auto" w:fill="FFFFFF"/>
        </w:rPr>
        <w:t>e-</w:t>
      </w:r>
      <w:r w:rsidR="004E47ED">
        <w:rPr>
          <w:rFonts w:ascii="Arial" w:hAnsi="Arial" w:cs="Arial"/>
          <w:color w:val="1B1B1B"/>
          <w:sz w:val="22"/>
          <w:szCs w:val="22"/>
          <w:shd w:val="clear" w:color="auto" w:fill="FFFFFF"/>
        </w:rPr>
        <w:t>learning „</w:t>
      </w:r>
      <w:r w:rsidR="004D1B0A">
        <w:rPr>
          <w:rFonts w:ascii="Arial" w:hAnsi="Arial" w:cs="Arial"/>
          <w:color w:val="1B1B1B"/>
          <w:sz w:val="22"/>
          <w:szCs w:val="22"/>
          <w:shd w:val="clear" w:color="auto" w:fill="FFFFFF"/>
        </w:rPr>
        <w:t>Od odpadów do zasobów” lub audyt środowiskowy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>. Laureat kategorii studenckiej otrzyma</w:t>
      </w:r>
      <w:r w:rsidRPr="00510779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laptop oraz grant w wysokości 10 000 zł na realizację zgłoszonego pomysłu.</w:t>
      </w:r>
    </w:p>
    <w:p w14:paraId="491BCF01" w14:textId="01C3EFF4" w:rsidR="002E3A7A" w:rsidRPr="00B66FDB" w:rsidRDefault="002E3A7A" w:rsidP="004F5AFB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54D925BA" w14:textId="5E7D4416" w:rsidR="0080249A" w:rsidRPr="00B66FDB" w:rsidRDefault="00B66FDB" w:rsidP="004F5AFB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66FDB">
        <w:rPr>
          <w:rFonts w:ascii="Arial" w:eastAsia="Arial" w:hAnsi="Arial" w:cs="Arial"/>
          <w:bCs/>
          <w:sz w:val="22"/>
          <w:szCs w:val="22"/>
        </w:rPr>
        <w:t xml:space="preserve">Partnerami </w:t>
      </w:r>
      <w:r>
        <w:rPr>
          <w:rFonts w:ascii="Arial" w:eastAsia="Arial" w:hAnsi="Arial" w:cs="Arial"/>
          <w:bCs/>
          <w:sz w:val="22"/>
          <w:szCs w:val="22"/>
        </w:rPr>
        <w:t xml:space="preserve">IV edycji </w:t>
      </w:r>
      <w:r w:rsidRPr="00B66FDB">
        <w:rPr>
          <w:rFonts w:ascii="Arial" w:eastAsia="Arial" w:hAnsi="Arial" w:cs="Arial"/>
          <w:bCs/>
          <w:sz w:val="22"/>
          <w:szCs w:val="22"/>
        </w:rPr>
        <w:t>konkursu są: Forum Odpowiedzialnego Biznesu, Akademia Leona Koźmińskiego, Polska Izba Gospodarki Odpadami, Organizacja Odzysku Opakowań Rekopol, Skandynawsko-Polska Izba Gospodarcza oraz Kampania 17. Celów.</w:t>
      </w:r>
    </w:p>
    <w:p w14:paraId="4861180A" w14:textId="4FE4069B" w:rsidR="0080249A" w:rsidRDefault="0080249A" w:rsidP="004F5AF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9DE5361" w14:textId="77777777" w:rsidR="0080249A" w:rsidRDefault="0080249A" w:rsidP="004F5AF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E13826" w14:textId="77777777" w:rsidR="002E3A7A" w:rsidRDefault="003329B1" w:rsidP="004F5A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dla mediów:</w:t>
      </w:r>
    </w:p>
    <w:p w14:paraId="3D33DB07" w14:textId="77777777" w:rsidR="002E3A7A" w:rsidRDefault="002E3A7A" w:rsidP="004F5AFB">
      <w:pPr>
        <w:jc w:val="both"/>
        <w:rPr>
          <w:rFonts w:ascii="Arial" w:eastAsia="Arial" w:hAnsi="Arial" w:cs="Arial"/>
          <w:sz w:val="22"/>
          <w:szCs w:val="22"/>
        </w:rPr>
      </w:pPr>
    </w:p>
    <w:p w14:paraId="0966717D" w14:textId="77777777" w:rsidR="002E3A7A" w:rsidRDefault="003329B1" w:rsidP="004F5A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Prepare Media i Komunikacja</w:t>
      </w:r>
    </w:p>
    <w:p w14:paraId="3A1C8900" w14:textId="77777777" w:rsidR="002E3A7A" w:rsidRDefault="003329B1" w:rsidP="004F5A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m: 783 917 437</w:t>
      </w:r>
    </w:p>
    <w:p w14:paraId="73C08E80" w14:textId="77777777" w:rsidR="002E3A7A" w:rsidRDefault="003329B1" w:rsidP="004F5A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m: 783 917 263</w:t>
      </w:r>
    </w:p>
    <w:p w14:paraId="53C5E879" w14:textId="0028CA8E" w:rsidR="009A4930" w:rsidRDefault="003329B1" w:rsidP="004F5A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@: </w:t>
      </w:r>
      <w:hyperlink r:id="rId7" w:history="1">
        <w:r w:rsidR="009A4930" w:rsidRPr="00C331C8">
          <w:rPr>
            <w:rStyle w:val="Hipercze"/>
            <w:rFonts w:ascii="Arial" w:eastAsia="Arial" w:hAnsi="Arial" w:cs="Arial"/>
            <w:sz w:val="22"/>
            <w:szCs w:val="22"/>
          </w:rPr>
          <w:t>info@prepare.pl</w:t>
        </w:r>
      </w:hyperlink>
    </w:p>
    <w:sectPr w:rsidR="009A4930" w:rsidSect="00A166DD">
      <w:headerReference w:type="default" r:id="rId8"/>
      <w:footerReference w:type="default" r:id="rId9"/>
      <w:pgSz w:w="11906" w:h="16838"/>
      <w:pgMar w:top="2230" w:right="1133" w:bottom="141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13B6" w14:textId="77777777" w:rsidR="00C630C1" w:rsidRDefault="00C630C1">
      <w:r>
        <w:separator/>
      </w:r>
    </w:p>
  </w:endnote>
  <w:endnote w:type="continuationSeparator" w:id="0">
    <w:p w14:paraId="0623330F" w14:textId="77777777" w:rsidR="00C630C1" w:rsidRDefault="00C6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DEE4" w14:textId="77777777" w:rsidR="002E3A7A" w:rsidRDefault="002E3A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0342" w:type="dxa"/>
      <w:tblInd w:w="0" w:type="dxa"/>
      <w:tblBorders>
        <w:top w:val="dotted" w:sz="4" w:space="0" w:color="002060"/>
      </w:tblBorders>
      <w:tblLayout w:type="fixed"/>
      <w:tblLook w:val="0400" w:firstRow="0" w:lastRow="0" w:firstColumn="0" w:lastColumn="0" w:noHBand="0" w:noVBand="1"/>
    </w:tblPr>
    <w:tblGrid>
      <w:gridCol w:w="3029"/>
      <w:gridCol w:w="2661"/>
      <w:gridCol w:w="4652"/>
    </w:tblGrid>
    <w:tr w:rsidR="002E3A7A" w14:paraId="24B0B7E2" w14:textId="77777777">
      <w:trPr>
        <w:trHeight w:val="1076"/>
      </w:trPr>
      <w:tc>
        <w:tcPr>
          <w:tcW w:w="3029" w:type="dxa"/>
        </w:tcPr>
        <w:p w14:paraId="29A28F1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200"/>
            <w:ind w:right="-204"/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  <w:t>STENA RECYCLING Sp. z o.o.</w:t>
          </w:r>
        </w:p>
        <w:p w14:paraId="5C586362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02 - 390 Warszawa</w:t>
          </w:r>
        </w:p>
        <w:p w14:paraId="45E9945F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SIEDZIBA BIURA GŁÓWNEGO:</w:t>
          </w:r>
        </w:p>
        <w:p w14:paraId="2CEDDE5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02-390 Warszawa</w:t>
          </w:r>
        </w:p>
        <w:p w14:paraId="3C76D983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36835BBE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661" w:type="dxa"/>
        </w:tcPr>
        <w:p w14:paraId="68636A1A" w14:textId="77777777" w:rsidR="002E3A7A" w:rsidRPr="00692B6A" w:rsidRDefault="002E3A7A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</w:p>
        <w:p w14:paraId="48EA5EBB" w14:textId="77777777" w:rsidR="002E3A7A" w:rsidRPr="00692B6A" w:rsidRDefault="003329B1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  <w:proofErr w:type="gramStart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Tel.:+</w:t>
          </w:r>
          <w:proofErr w:type="gramEnd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48 698 000 555</w:t>
          </w:r>
        </w:p>
        <w:p w14:paraId="62410C5D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poland@stenarecycling.com</w:t>
          </w:r>
        </w:p>
        <w:p w14:paraId="7484433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www.stenarecycling.pl</w:t>
          </w:r>
        </w:p>
        <w:p w14:paraId="1113A9B7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/>
            <w:rPr>
              <w:rFonts w:ascii="Arial" w:eastAsia="Arial" w:hAnsi="Arial" w:cs="Arial"/>
              <w:color w:val="000000"/>
              <w:sz w:val="22"/>
              <w:szCs w:val="22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br/>
          </w:r>
        </w:p>
      </w:tc>
      <w:tc>
        <w:tcPr>
          <w:tcW w:w="4652" w:type="dxa"/>
        </w:tcPr>
        <w:p w14:paraId="3A629A6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 w:rsidRPr="004E47ED">
            <w:rPr>
              <w:rFonts w:ascii="Arial" w:eastAsia="Arial" w:hAnsi="Arial" w:cs="Arial"/>
              <w:color w:val="000000"/>
              <w:sz w:val="14"/>
              <w:szCs w:val="14"/>
            </w:rPr>
            <w:br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NIP 527-23-46-</w:t>
          </w:r>
          <w:proofErr w:type="gram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985,  KRS</w:t>
          </w:r>
          <w:proofErr w:type="gram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pod nr 0000027111 </w:t>
          </w:r>
        </w:p>
        <w:p w14:paraId="73C997B0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Sąd Rejonowy  dla m. st. Warszawy, XII Wydział Gospodarczy </w:t>
          </w:r>
        </w:p>
        <w:p w14:paraId="17CD1EF8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Wysokość kapitału zakładowego 8 000 000,00 PLN</w:t>
          </w:r>
        </w:p>
        <w:p w14:paraId="3329D674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Konto bankowe: </w:t>
          </w:r>
          <w:proofErr w:type="spell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Svenska</w:t>
          </w:r>
          <w:proofErr w:type="spell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Handelsbanken</w:t>
          </w:r>
          <w:proofErr w:type="spell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AB S.A.</w:t>
          </w:r>
        </w:p>
        <w:p w14:paraId="6714E91E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PL 84 2250 0001 0000 0040 0053 1251</w:t>
          </w:r>
        </w:p>
        <w:p w14:paraId="284020F5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Nr rejestrowy 000000969</w:t>
          </w:r>
        </w:p>
        <w:p w14:paraId="3F3D108D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14:paraId="2A8B1798" w14:textId="77777777" w:rsidR="002E3A7A" w:rsidRDefault="002E3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FC64" w14:textId="77777777" w:rsidR="00C630C1" w:rsidRDefault="00C630C1">
      <w:r>
        <w:separator/>
      </w:r>
    </w:p>
  </w:footnote>
  <w:footnote w:type="continuationSeparator" w:id="0">
    <w:p w14:paraId="26C422AC" w14:textId="77777777" w:rsidR="00C630C1" w:rsidRDefault="00C6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8E44" w14:textId="77777777" w:rsidR="002E3A7A" w:rsidRDefault="0033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7F86284B" wp14:editId="58C4CAD8">
          <wp:simplePos x="0" y="0"/>
          <wp:positionH relativeFrom="margin">
            <wp:align>right</wp:align>
          </wp:positionH>
          <wp:positionV relativeFrom="topMargin">
            <wp:posOffset>523875</wp:posOffset>
          </wp:positionV>
          <wp:extent cx="1456055" cy="539750"/>
          <wp:effectExtent l="0" t="0" r="0" b="0"/>
          <wp:wrapSquare wrapText="bothSides" distT="0" distB="0" distL="114300" distR="114300"/>
          <wp:docPr id="3" name="image2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A69537" wp14:editId="61B7232A">
          <wp:simplePos x="0" y="0"/>
          <wp:positionH relativeFrom="column">
            <wp:posOffset>1</wp:posOffset>
          </wp:positionH>
          <wp:positionV relativeFrom="paragraph">
            <wp:posOffset>-274954</wp:posOffset>
          </wp:positionV>
          <wp:extent cx="1000125" cy="10001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A"/>
    <w:rsid w:val="00024A74"/>
    <w:rsid w:val="00027A15"/>
    <w:rsid w:val="00031639"/>
    <w:rsid w:val="00055A03"/>
    <w:rsid w:val="000731BC"/>
    <w:rsid w:val="000A06CA"/>
    <w:rsid w:val="000F4160"/>
    <w:rsid w:val="000F7915"/>
    <w:rsid w:val="00114BF5"/>
    <w:rsid w:val="001750B9"/>
    <w:rsid w:val="0017636D"/>
    <w:rsid w:val="00183202"/>
    <w:rsid w:val="00190C39"/>
    <w:rsid w:val="001B7F0A"/>
    <w:rsid w:val="001D2D84"/>
    <w:rsid w:val="001E293C"/>
    <w:rsid w:val="00202324"/>
    <w:rsid w:val="002141A7"/>
    <w:rsid w:val="002158A5"/>
    <w:rsid w:val="00223D48"/>
    <w:rsid w:val="0025145C"/>
    <w:rsid w:val="002516C1"/>
    <w:rsid w:val="00272D8F"/>
    <w:rsid w:val="002811D1"/>
    <w:rsid w:val="002841B5"/>
    <w:rsid w:val="002D2094"/>
    <w:rsid w:val="002E1E82"/>
    <w:rsid w:val="002E3A7A"/>
    <w:rsid w:val="002F0AFB"/>
    <w:rsid w:val="002F285A"/>
    <w:rsid w:val="002F286E"/>
    <w:rsid w:val="00307A33"/>
    <w:rsid w:val="00326A6D"/>
    <w:rsid w:val="003329B1"/>
    <w:rsid w:val="003349DB"/>
    <w:rsid w:val="00336979"/>
    <w:rsid w:val="003407B5"/>
    <w:rsid w:val="00350339"/>
    <w:rsid w:val="00360802"/>
    <w:rsid w:val="00396F18"/>
    <w:rsid w:val="003A2A77"/>
    <w:rsid w:val="003D5F69"/>
    <w:rsid w:val="003E30FD"/>
    <w:rsid w:val="003F6285"/>
    <w:rsid w:val="0042189B"/>
    <w:rsid w:val="004251E7"/>
    <w:rsid w:val="0043524A"/>
    <w:rsid w:val="004513B8"/>
    <w:rsid w:val="004620FD"/>
    <w:rsid w:val="0048024B"/>
    <w:rsid w:val="004868B7"/>
    <w:rsid w:val="004A18DB"/>
    <w:rsid w:val="004D1B0A"/>
    <w:rsid w:val="004D5C7F"/>
    <w:rsid w:val="004E47ED"/>
    <w:rsid w:val="004F5AFB"/>
    <w:rsid w:val="00502CF7"/>
    <w:rsid w:val="005063B0"/>
    <w:rsid w:val="00510779"/>
    <w:rsid w:val="005272D0"/>
    <w:rsid w:val="00535C25"/>
    <w:rsid w:val="0055104E"/>
    <w:rsid w:val="00560C6C"/>
    <w:rsid w:val="00584D0D"/>
    <w:rsid w:val="00594892"/>
    <w:rsid w:val="005A2164"/>
    <w:rsid w:val="005A5F7F"/>
    <w:rsid w:val="005D3AAC"/>
    <w:rsid w:val="005D7C94"/>
    <w:rsid w:val="005E074E"/>
    <w:rsid w:val="005F7021"/>
    <w:rsid w:val="006345DD"/>
    <w:rsid w:val="006467D5"/>
    <w:rsid w:val="0065632B"/>
    <w:rsid w:val="006649F1"/>
    <w:rsid w:val="00667523"/>
    <w:rsid w:val="00670970"/>
    <w:rsid w:val="00692B6A"/>
    <w:rsid w:val="006D6285"/>
    <w:rsid w:val="006E0104"/>
    <w:rsid w:val="006E6448"/>
    <w:rsid w:val="006F17EB"/>
    <w:rsid w:val="00702901"/>
    <w:rsid w:val="00710C03"/>
    <w:rsid w:val="00715DB2"/>
    <w:rsid w:val="007234FB"/>
    <w:rsid w:val="007472A6"/>
    <w:rsid w:val="007516FF"/>
    <w:rsid w:val="00777FF3"/>
    <w:rsid w:val="00782F89"/>
    <w:rsid w:val="007E5AEB"/>
    <w:rsid w:val="0080249A"/>
    <w:rsid w:val="00820445"/>
    <w:rsid w:val="0084757D"/>
    <w:rsid w:val="00852BDA"/>
    <w:rsid w:val="00872D28"/>
    <w:rsid w:val="008761C1"/>
    <w:rsid w:val="008A6650"/>
    <w:rsid w:val="008B69D1"/>
    <w:rsid w:val="008E6063"/>
    <w:rsid w:val="008F51BB"/>
    <w:rsid w:val="00907B7C"/>
    <w:rsid w:val="0092745B"/>
    <w:rsid w:val="009763EB"/>
    <w:rsid w:val="00977419"/>
    <w:rsid w:val="009A0B8D"/>
    <w:rsid w:val="009A4930"/>
    <w:rsid w:val="009A7AC4"/>
    <w:rsid w:val="009C6796"/>
    <w:rsid w:val="009F260A"/>
    <w:rsid w:val="00A0455E"/>
    <w:rsid w:val="00A0468D"/>
    <w:rsid w:val="00A166DD"/>
    <w:rsid w:val="00A17E41"/>
    <w:rsid w:val="00A21FB3"/>
    <w:rsid w:val="00A513F5"/>
    <w:rsid w:val="00A6539D"/>
    <w:rsid w:val="00A707C2"/>
    <w:rsid w:val="00A75C21"/>
    <w:rsid w:val="00AB1733"/>
    <w:rsid w:val="00AC12F0"/>
    <w:rsid w:val="00AF3894"/>
    <w:rsid w:val="00B04B6E"/>
    <w:rsid w:val="00B064B3"/>
    <w:rsid w:val="00B23ADC"/>
    <w:rsid w:val="00B31B2F"/>
    <w:rsid w:val="00B66FDB"/>
    <w:rsid w:val="00B67506"/>
    <w:rsid w:val="00B73A21"/>
    <w:rsid w:val="00B7768D"/>
    <w:rsid w:val="00B97F1D"/>
    <w:rsid w:val="00C169F0"/>
    <w:rsid w:val="00C218E6"/>
    <w:rsid w:val="00C60954"/>
    <w:rsid w:val="00C630C1"/>
    <w:rsid w:val="00C82DA0"/>
    <w:rsid w:val="00D02039"/>
    <w:rsid w:val="00D06398"/>
    <w:rsid w:val="00D175C4"/>
    <w:rsid w:val="00D26CFF"/>
    <w:rsid w:val="00D2730C"/>
    <w:rsid w:val="00D40B32"/>
    <w:rsid w:val="00D410B3"/>
    <w:rsid w:val="00D41BE0"/>
    <w:rsid w:val="00D54CA2"/>
    <w:rsid w:val="00D54D0F"/>
    <w:rsid w:val="00D638C4"/>
    <w:rsid w:val="00D65965"/>
    <w:rsid w:val="00DB4CDA"/>
    <w:rsid w:val="00DC5DBC"/>
    <w:rsid w:val="00DD6103"/>
    <w:rsid w:val="00E25DCA"/>
    <w:rsid w:val="00E31E7E"/>
    <w:rsid w:val="00E67F5E"/>
    <w:rsid w:val="00E8067D"/>
    <w:rsid w:val="00F01A2F"/>
    <w:rsid w:val="00F25780"/>
    <w:rsid w:val="00F5707B"/>
    <w:rsid w:val="00F6287A"/>
    <w:rsid w:val="00F6288B"/>
    <w:rsid w:val="00F80F2E"/>
    <w:rsid w:val="00F95D3F"/>
    <w:rsid w:val="00FA4229"/>
    <w:rsid w:val="00FA6055"/>
    <w:rsid w:val="00FE7335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481D"/>
  <w15:docId w15:val="{952DBAEC-721D-4C75-A335-1497CE2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Omega" w:eastAsia="CG Omega" w:hAnsi="CG Omega" w:cs="CG Omeg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49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3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D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7A33"/>
    <w:rPr>
      <w:b/>
      <w:bCs/>
    </w:rPr>
  </w:style>
  <w:style w:type="character" w:styleId="Uwydatnienie">
    <w:name w:val="Emphasis"/>
    <w:basedOn w:val="Domylnaczcionkaakapitu"/>
    <w:uiPriority w:val="20"/>
    <w:qFormat/>
    <w:rsid w:val="00307A3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D6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epar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0314-2B32-4191-A92B-B5EED55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Świąder</cp:lastModifiedBy>
  <cp:revision>3</cp:revision>
  <dcterms:created xsi:type="dcterms:W3CDTF">2021-04-07T16:15:00Z</dcterms:created>
  <dcterms:modified xsi:type="dcterms:W3CDTF">2021-04-15T04:25:00Z</dcterms:modified>
</cp:coreProperties>
</file>